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6B" w:rsidRPr="00F3356B" w:rsidRDefault="00F3356B" w:rsidP="00F3356B">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noProof/>
          <w:sz w:val="36"/>
          <w:szCs w:val="36"/>
        </w:rPr>
        <w:drawing>
          <wp:inline distT="0" distB="0" distL="0" distR="0">
            <wp:extent cx="5486400" cy="1649095"/>
            <wp:effectExtent l="0" t="0" r="0" b="0"/>
            <wp:docPr id="2" name="Picture 2" descr="Macintosh HD:Users:hopebrannon:Desktop: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opebrannon:Desktop:new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649095"/>
                    </a:xfrm>
                    <a:prstGeom prst="rect">
                      <a:avLst/>
                    </a:prstGeom>
                    <a:noFill/>
                    <a:ln>
                      <a:noFill/>
                    </a:ln>
                  </pic:spPr>
                </pic:pic>
              </a:graphicData>
            </a:graphic>
          </wp:inline>
        </w:drawing>
      </w:r>
      <w:r w:rsidRPr="00F3356B">
        <w:rPr>
          <w:rFonts w:ascii="Times" w:eastAsia="Times New Roman" w:hAnsi="Times" w:cs="Times New Roman"/>
          <w:b/>
          <w:bCs/>
          <w:sz w:val="36"/>
          <w:szCs w:val="36"/>
        </w:rPr>
        <w:t>Name of Lesson: “</w:t>
      </w:r>
      <w:bookmarkStart w:id="0" w:name="_GoBack"/>
      <w:r w:rsidRPr="00F3356B">
        <w:rPr>
          <w:rFonts w:ascii="Times" w:eastAsia="Times New Roman" w:hAnsi="Times" w:cs="Times New Roman"/>
          <w:b/>
          <w:bCs/>
          <w:sz w:val="36"/>
          <w:szCs w:val="36"/>
        </w:rPr>
        <w:t>Precisionist Abstract Drawing</w:t>
      </w:r>
      <w:bookmarkEnd w:id="0"/>
      <w:r w:rsidRPr="00F3356B">
        <w:rPr>
          <w:rFonts w:ascii="Times" w:eastAsia="Times New Roman" w:hAnsi="Times" w:cs="Times New Roman"/>
          <w:b/>
          <w:bCs/>
          <w:sz w:val="36"/>
          <w:szCs w:val="36"/>
        </w:rPr>
        <w:t>”</w:t>
      </w:r>
    </w:p>
    <w:p w:rsidR="00F3356B" w:rsidRPr="00F3356B" w:rsidRDefault="00F3356B" w:rsidP="00F3356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2540" cy="2857500"/>
            <wp:effectExtent l="0" t="0" r="0" b="12700"/>
            <wp:docPr id="1" name="Picture 1" descr="recisionistAbstractDrawingArtLesson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sionistAbstractDrawingArtLesson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540" cy="2857500"/>
                    </a:xfrm>
                    <a:prstGeom prst="rect">
                      <a:avLst/>
                    </a:prstGeom>
                    <a:noFill/>
                    <a:ln>
                      <a:noFill/>
                    </a:ln>
                  </pic:spPr>
                </pic:pic>
              </a:graphicData>
            </a:graphic>
          </wp:inline>
        </w:drawing>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sz w:val="20"/>
          <w:szCs w:val="20"/>
        </w:rPr>
        <w:t xml:space="preserve">True abstraction can be difficult to teach.  However, helping students understand abstraction is essential in any art curriculum.  Why not use the art movement of </w:t>
      </w:r>
      <w:proofErr w:type="spellStart"/>
      <w:r w:rsidRPr="00F3356B">
        <w:rPr>
          <w:rFonts w:ascii="Times" w:hAnsi="Times" w:cs="Times New Roman"/>
          <w:sz w:val="20"/>
          <w:szCs w:val="20"/>
        </w:rPr>
        <w:t>Precisionism</w:t>
      </w:r>
      <w:proofErr w:type="spellEnd"/>
      <w:r w:rsidRPr="00F3356B">
        <w:rPr>
          <w:rFonts w:ascii="Times" w:hAnsi="Times" w:cs="Times New Roman"/>
          <w:sz w:val="20"/>
          <w:szCs w:val="20"/>
        </w:rPr>
        <w:t xml:space="preserve"> to help students make the mental transition from representational art and abstract art?  </w:t>
      </w:r>
      <w:proofErr w:type="spellStart"/>
      <w:r w:rsidRPr="00F3356B">
        <w:rPr>
          <w:rFonts w:ascii="Times" w:hAnsi="Times" w:cs="Times New Roman"/>
          <w:sz w:val="20"/>
          <w:szCs w:val="20"/>
        </w:rPr>
        <w:t>Precisionism</w:t>
      </w:r>
      <w:proofErr w:type="spellEnd"/>
      <w:r w:rsidRPr="00F3356B">
        <w:rPr>
          <w:rFonts w:ascii="Times" w:hAnsi="Times" w:cs="Times New Roman"/>
          <w:sz w:val="20"/>
          <w:szCs w:val="20"/>
        </w:rPr>
        <w:t xml:space="preserve"> is a form of abstraction in which hard lines and simplified forms represent objects from reality.  Most Precisionist artworks focused on Industrial imagery, although artists such as Georgia O'Keeffe strayed from this.  Encouraging students to look at objects close up, but draw them in a realistic manner can result in Precisionist looking works. This process is similar to Georgia O'Keeffe's large flower paintings.</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Class Level</w:t>
      </w:r>
      <w:r w:rsidRPr="00F3356B">
        <w:rPr>
          <w:rFonts w:ascii="Times" w:hAnsi="Times" w:cs="Times New Roman"/>
          <w:sz w:val="20"/>
          <w:szCs w:val="20"/>
        </w:rPr>
        <w:t xml:space="preserve">: Art 2/ 3 </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Overview and Purpose</w:t>
      </w:r>
      <w:r w:rsidRPr="00F3356B">
        <w:rPr>
          <w:rFonts w:ascii="Times" w:hAnsi="Times" w:cs="Times New Roman"/>
          <w:sz w:val="20"/>
          <w:szCs w:val="20"/>
        </w:rPr>
        <w:t>: Students will learn that abstraction starts with objects from reality and changes them according to the artist's discretion.  Students will produce a drawing that translates as an abstract drawing, but is completed in a representational manner.</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Materials</w:t>
      </w:r>
      <w:r w:rsidRPr="00F3356B">
        <w:rPr>
          <w:rFonts w:ascii="Times" w:hAnsi="Times" w:cs="Times New Roman"/>
          <w:sz w:val="20"/>
          <w:szCs w:val="20"/>
        </w:rPr>
        <w:t>: 18" by 24" white drawing paper, oil pastels</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Objectives:</w:t>
      </w:r>
      <w:r w:rsidRPr="00F3356B">
        <w:rPr>
          <w:rFonts w:ascii="Times" w:hAnsi="Times" w:cs="Times New Roman"/>
          <w:sz w:val="20"/>
          <w:szCs w:val="20"/>
        </w:rPr>
        <w:t xml:space="preserve"> The student will learn the Precisionist form of abstraction and produce an abstract drawing with oil pastels.</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lastRenderedPageBreak/>
        <w:t>Delivery of info:</w:t>
      </w:r>
      <w:r w:rsidRPr="00F3356B">
        <w:rPr>
          <w:rFonts w:ascii="Times" w:hAnsi="Times" w:cs="Times New Roman"/>
          <w:sz w:val="20"/>
          <w:szCs w:val="20"/>
        </w:rPr>
        <w:t>  Students will be presented with examples of Precisionist abstract paintings, including those by Georgia O'Keeffe.  Students will discuss the philosophies of the Precisionist artists and how they relate to the creation of abstract art.  Teacher will lead in a demonstration of how a Precisionist drawing may be composed from an everyday object.</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Guided Practice:</w:t>
      </w:r>
      <w:r w:rsidRPr="00F3356B">
        <w:rPr>
          <w:rFonts w:ascii="Times" w:hAnsi="Times" w:cs="Times New Roman"/>
          <w:sz w:val="20"/>
          <w:szCs w:val="20"/>
        </w:rPr>
        <w:t xml:space="preserve"> Students will work while the teacher walks around and monitors progress. Students will have 7 days to complete the assignment.</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Review</w:t>
      </w:r>
      <w:r w:rsidRPr="00F3356B">
        <w:rPr>
          <w:rFonts w:ascii="Times" w:hAnsi="Times" w:cs="Times New Roman"/>
          <w:sz w:val="20"/>
          <w:szCs w:val="20"/>
        </w:rPr>
        <w:t>: abstraction, different forms of art, oil pastels, composition</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Estimated Duration</w:t>
      </w:r>
      <w:r w:rsidRPr="00F3356B">
        <w:rPr>
          <w:rFonts w:ascii="Times" w:hAnsi="Times" w:cs="Times New Roman"/>
          <w:sz w:val="20"/>
          <w:szCs w:val="20"/>
        </w:rPr>
        <w:t>: 7 days</w:t>
      </w:r>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Important Resources:</w:t>
      </w:r>
      <w:r w:rsidRPr="00F3356B">
        <w:rPr>
          <w:rFonts w:ascii="Times" w:hAnsi="Times" w:cs="Times New Roman"/>
          <w:sz w:val="20"/>
          <w:szCs w:val="20"/>
        </w:rPr>
        <w:br/>
      </w:r>
      <w:hyperlink r:id="rId7" w:history="1">
        <w:r w:rsidRPr="00F3356B">
          <w:rPr>
            <w:rFonts w:ascii="Times" w:hAnsi="Times" w:cs="Times New Roman"/>
            <w:color w:val="0000FF"/>
            <w:sz w:val="20"/>
            <w:szCs w:val="20"/>
            <w:u w:val="single"/>
          </w:rPr>
          <w:t>Types of Art</w:t>
        </w:r>
      </w:hyperlink>
    </w:p>
    <w:p w:rsidR="00F3356B" w:rsidRPr="00F3356B" w:rsidRDefault="00F3356B" w:rsidP="00F3356B">
      <w:pPr>
        <w:spacing w:before="100" w:beforeAutospacing="1" w:after="100" w:afterAutospacing="1"/>
        <w:rPr>
          <w:rFonts w:ascii="Times" w:hAnsi="Times" w:cs="Times New Roman"/>
          <w:sz w:val="20"/>
          <w:szCs w:val="20"/>
        </w:rPr>
      </w:pPr>
      <w:r w:rsidRPr="00F3356B">
        <w:rPr>
          <w:rFonts w:ascii="Times" w:hAnsi="Times" w:cs="Times New Roman"/>
          <w:b/>
          <w:bCs/>
          <w:sz w:val="20"/>
          <w:szCs w:val="20"/>
        </w:rPr>
        <w:t>Video Resources</w:t>
      </w:r>
      <w:r w:rsidRPr="00F3356B">
        <w:rPr>
          <w:rFonts w:ascii="Times" w:hAnsi="Times" w:cs="Times New Roman"/>
          <w:sz w:val="20"/>
          <w:szCs w:val="20"/>
        </w:rPr>
        <w:br/>
      </w:r>
      <w:hyperlink r:id="rId8" w:history="1">
        <w:r w:rsidRPr="00F3356B">
          <w:rPr>
            <w:rFonts w:ascii="Times" w:hAnsi="Times" w:cs="Times New Roman"/>
            <w:color w:val="0000FF"/>
            <w:sz w:val="20"/>
            <w:szCs w:val="20"/>
            <w:u w:val="single"/>
          </w:rPr>
          <w:t>Oil Pastels</w:t>
        </w:r>
      </w:hyperlink>
      <w:r w:rsidRPr="00F3356B">
        <w:rPr>
          <w:rFonts w:ascii="Times" w:hAnsi="Times" w:cs="Times New Roman"/>
          <w:sz w:val="20"/>
          <w:szCs w:val="20"/>
        </w:rPr>
        <w:br/>
      </w:r>
      <w:hyperlink r:id="rId9" w:history="1">
        <w:r w:rsidRPr="00F3356B">
          <w:rPr>
            <w:rFonts w:ascii="Times" w:hAnsi="Times" w:cs="Times New Roman"/>
            <w:color w:val="0000FF"/>
            <w:sz w:val="20"/>
            <w:szCs w:val="20"/>
            <w:u w:val="single"/>
          </w:rPr>
          <w:t>Composition Theory #1</w:t>
        </w:r>
      </w:hyperlink>
      <w:r w:rsidRPr="00F3356B">
        <w:rPr>
          <w:rFonts w:ascii="Times" w:hAnsi="Times" w:cs="Times New Roman"/>
          <w:sz w:val="20"/>
          <w:szCs w:val="20"/>
        </w:rPr>
        <w:br/>
      </w:r>
      <w:hyperlink r:id="rId10" w:history="1">
        <w:r w:rsidRPr="00F3356B">
          <w:rPr>
            <w:rFonts w:ascii="Times" w:hAnsi="Times" w:cs="Times New Roman"/>
            <w:color w:val="0000FF"/>
            <w:sz w:val="20"/>
            <w:szCs w:val="20"/>
            <w:u w:val="single"/>
          </w:rPr>
          <w:t>Composition Theory #2</w:t>
        </w:r>
      </w:hyperlink>
      <w:r w:rsidRPr="00F3356B">
        <w:rPr>
          <w:rFonts w:ascii="Times" w:hAnsi="Times" w:cs="Times New Roman"/>
          <w:sz w:val="20"/>
          <w:szCs w:val="20"/>
        </w:rPr>
        <w:br/>
      </w:r>
      <w:hyperlink r:id="rId11" w:history="1">
        <w:r w:rsidRPr="00F3356B">
          <w:rPr>
            <w:rFonts w:ascii="Times" w:hAnsi="Times" w:cs="Times New Roman"/>
            <w:color w:val="0000FF"/>
            <w:sz w:val="20"/>
            <w:szCs w:val="20"/>
            <w:u w:val="single"/>
          </w:rPr>
          <w:t>Composition Theory #3</w:t>
        </w:r>
      </w:hyperlink>
      <w:r w:rsidRPr="00F3356B">
        <w:rPr>
          <w:rFonts w:ascii="Times" w:hAnsi="Times" w:cs="Times New Roman"/>
          <w:sz w:val="20"/>
          <w:szCs w:val="20"/>
        </w:rPr>
        <w:br/>
        <w:t xml:space="preserve">Back to </w:t>
      </w:r>
      <w:hyperlink r:id="rId12" w:history="1">
        <w:r w:rsidRPr="00F3356B">
          <w:rPr>
            <w:rFonts w:ascii="Times" w:hAnsi="Times" w:cs="Times New Roman"/>
            <w:color w:val="0000FF"/>
            <w:sz w:val="20"/>
            <w:szCs w:val="20"/>
            <w:u w:val="single"/>
          </w:rPr>
          <w:t>Art Lesson Plans</w:t>
        </w:r>
      </w:hyperlink>
    </w:p>
    <w:p w:rsidR="00F539EF" w:rsidRDefault="00F539EF"/>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6B"/>
    <w:rsid w:val="00F3356B"/>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5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56B"/>
    <w:rPr>
      <w:rFonts w:ascii="Times" w:hAnsi="Times"/>
      <w:b/>
      <w:bCs/>
      <w:sz w:val="36"/>
      <w:szCs w:val="36"/>
    </w:rPr>
  </w:style>
  <w:style w:type="character" w:styleId="Hyperlink">
    <w:name w:val="Hyperlink"/>
    <w:basedOn w:val="DefaultParagraphFont"/>
    <w:uiPriority w:val="99"/>
    <w:semiHidden/>
    <w:unhideWhenUsed/>
    <w:rsid w:val="00F3356B"/>
    <w:rPr>
      <w:color w:val="0000FF"/>
      <w:u w:val="single"/>
    </w:rPr>
  </w:style>
  <w:style w:type="paragraph" w:styleId="NormalWeb">
    <w:name w:val="Normal (Web)"/>
    <w:basedOn w:val="Normal"/>
    <w:uiPriority w:val="99"/>
    <w:semiHidden/>
    <w:unhideWhenUsed/>
    <w:rsid w:val="00F335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356B"/>
    <w:rPr>
      <w:b/>
      <w:bCs/>
    </w:rPr>
  </w:style>
  <w:style w:type="paragraph" w:customStyle="1" w:styleId="sdsd1">
    <w:name w:val="sdsd1"/>
    <w:basedOn w:val="Normal"/>
    <w:rsid w:val="00F3356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33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56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56B"/>
    <w:rPr>
      <w:rFonts w:ascii="Times" w:hAnsi="Times"/>
      <w:b/>
      <w:bCs/>
      <w:sz w:val="36"/>
      <w:szCs w:val="36"/>
    </w:rPr>
  </w:style>
  <w:style w:type="character" w:styleId="Hyperlink">
    <w:name w:val="Hyperlink"/>
    <w:basedOn w:val="DefaultParagraphFont"/>
    <w:uiPriority w:val="99"/>
    <w:semiHidden/>
    <w:unhideWhenUsed/>
    <w:rsid w:val="00F3356B"/>
    <w:rPr>
      <w:color w:val="0000FF"/>
      <w:u w:val="single"/>
    </w:rPr>
  </w:style>
  <w:style w:type="paragraph" w:styleId="NormalWeb">
    <w:name w:val="Normal (Web)"/>
    <w:basedOn w:val="Normal"/>
    <w:uiPriority w:val="99"/>
    <w:semiHidden/>
    <w:unhideWhenUsed/>
    <w:rsid w:val="00F335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3356B"/>
    <w:rPr>
      <w:b/>
      <w:bCs/>
    </w:rPr>
  </w:style>
  <w:style w:type="paragraph" w:customStyle="1" w:styleId="sdsd1">
    <w:name w:val="sdsd1"/>
    <w:basedOn w:val="Normal"/>
    <w:rsid w:val="00F3356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33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665648">
      <w:bodyDiv w:val="1"/>
      <w:marLeft w:val="0"/>
      <w:marRight w:val="0"/>
      <w:marTop w:val="0"/>
      <w:marBottom w:val="0"/>
      <w:divBdr>
        <w:top w:val="none" w:sz="0" w:space="0" w:color="auto"/>
        <w:left w:val="none" w:sz="0" w:space="0" w:color="auto"/>
        <w:bottom w:val="none" w:sz="0" w:space="0" w:color="auto"/>
        <w:right w:val="none" w:sz="0" w:space="0" w:color="auto"/>
      </w:divBdr>
      <w:divsChild>
        <w:div w:id="4596873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virtualinstructor.com/composition3.html" TargetMode="External"/><Relationship Id="rId12" Type="http://schemas.openxmlformats.org/officeDocument/2006/relationships/hyperlink" Target="http://thevirtualinstructor.com/lessonplan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thevirtualinstructor.com/types-of-art.html" TargetMode="External"/><Relationship Id="rId8" Type="http://schemas.openxmlformats.org/officeDocument/2006/relationships/hyperlink" Target="http://thevirtualinstructor.com/oilpastelapple1.html" TargetMode="External"/><Relationship Id="rId9" Type="http://schemas.openxmlformats.org/officeDocument/2006/relationships/hyperlink" Target="http://thevirtualinstructor.com/composition1.html" TargetMode="External"/><Relationship Id="rId10" Type="http://schemas.openxmlformats.org/officeDocument/2006/relationships/hyperlink" Target="http://thevirtualinstructor.com/composition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2021</Characters>
  <Application>Microsoft Macintosh Word</Application>
  <DocSecurity>0</DocSecurity>
  <Lines>16</Lines>
  <Paragraphs>4</Paragraphs>
  <ScaleCrop>false</ScaleCrop>
  <Company>Art Quest School of Fine Art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2017-03-20T16:00:00Z</dcterms:created>
  <dcterms:modified xsi:type="dcterms:W3CDTF">2017-03-20T16:03:00Z</dcterms:modified>
</cp:coreProperties>
</file>