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CD" w:rsidRPr="001666CD" w:rsidRDefault="001666CD" w:rsidP="001666CD">
      <w:pPr>
        <w:spacing w:before="100" w:beforeAutospacing="1" w:after="100" w:afterAutospacing="1"/>
        <w:outlineLvl w:val="0"/>
        <w:rPr>
          <w:rFonts w:ascii="Times" w:eastAsia="Times New Roman" w:hAnsi="Times" w:cs="Times New Roman"/>
          <w:b/>
          <w:bCs/>
          <w:kern w:val="36"/>
          <w:sz w:val="48"/>
          <w:szCs w:val="48"/>
        </w:rPr>
      </w:pPr>
      <w:r w:rsidRPr="001666CD">
        <w:rPr>
          <w:rFonts w:ascii="Times" w:eastAsia="Times New Roman" w:hAnsi="Times" w:cs="Times New Roman"/>
          <w:b/>
          <w:bCs/>
          <w:kern w:val="36"/>
          <w:sz w:val="48"/>
          <w:szCs w:val="48"/>
        </w:rPr>
        <w:t xml:space="preserve">Kandinsky </w:t>
      </w:r>
      <w:r>
        <w:rPr>
          <w:rFonts w:ascii="Times" w:eastAsia="Times New Roman" w:hAnsi="Times" w:cs="Times New Roman"/>
          <w:b/>
          <w:bCs/>
          <w:kern w:val="36"/>
          <w:sz w:val="48"/>
          <w:szCs w:val="48"/>
        </w:rPr>
        <w:t>Designs</w:t>
      </w:r>
      <w:bookmarkStart w:id="0" w:name="_GoBack"/>
      <w:bookmarkEnd w:id="0"/>
    </w:p>
    <w:p w:rsidR="001666CD" w:rsidRPr="001666CD" w:rsidRDefault="001666CD" w:rsidP="001666CD">
      <w:pPr>
        <w:rPr>
          <w:rFonts w:ascii="Times" w:eastAsia="Times New Roman" w:hAnsi="Times" w:cs="Times New Roman"/>
          <w:sz w:val="20"/>
          <w:szCs w:val="20"/>
        </w:rPr>
      </w:pPr>
      <w:r w:rsidRPr="001666CD">
        <w:rPr>
          <w:rFonts w:ascii="Times" w:eastAsia="Times New Roman" w:hAnsi="Times" w:cs="Times New Roman"/>
          <w:sz w:val="20"/>
          <w:szCs w:val="20"/>
        </w:rPr>
        <w:t xml:space="preserve">By </w:t>
      </w:r>
      <w:hyperlink r:id="rId6" w:tooltip="Posts by Cheryl Trowbridge" w:history="1">
        <w:r w:rsidRPr="001666CD">
          <w:rPr>
            <w:rFonts w:ascii="Times" w:eastAsia="Times New Roman" w:hAnsi="Times" w:cs="Times New Roman"/>
            <w:color w:val="0000FF"/>
            <w:sz w:val="20"/>
            <w:szCs w:val="20"/>
            <w:u w:val="single"/>
          </w:rPr>
          <w:t>Cheryl Trowbridge</w:t>
        </w:r>
      </w:hyperlink>
      <w:r w:rsidRPr="001666CD">
        <w:rPr>
          <w:rFonts w:ascii="Times" w:eastAsia="Times New Roman" w:hAnsi="Times" w:cs="Times New Roman"/>
          <w:sz w:val="20"/>
          <w:szCs w:val="20"/>
        </w:rPr>
        <w:t xml:space="preserve"> on March 25, 2010 in </w:t>
      </w:r>
      <w:hyperlink r:id="rId7" w:history="1">
        <w:r w:rsidRPr="001666CD">
          <w:rPr>
            <w:rFonts w:ascii="Times" w:eastAsia="Times New Roman" w:hAnsi="Times" w:cs="Times New Roman"/>
            <w:color w:val="0000FF"/>
            <w:sz w:val="20"/>
            <w:szCs w:val="20"/>
            <w:u w:val="single"/>
          </w:rPr>
          <w:t>Abstract (Non-representational)</w:t>
        </w:r>
      </w:hyperlink>
      <w:r w:rsidRPr="001666CD">
        <w:rPr>
          <w:rFonts w:ascii="Times" w:eastAsia="Times New Roman" w:hAnsi="Times" w:cs="Times New Roman"/>
          <w:sz w:val="20"/>
          <w:szCs w:val="20"/>
        </w:rPr>
        <w:t xml:space="preserve">, </w:t>
      </w:r>
      <w:hyperlink r:id="rId8" w:history="1">
        <w:r w:rsidRPr="001666CD">
          <w:rPr>
            <w:rFonts w:ascii="Times" w:eastAsia="Times New Roman" w:hAnsi="Times" w:cs="Times New Roman"/>
            <w:color w:val="0000FF"/>
            <w:sz w:val="20"/>
            <w:szCs w:val="20"/>
            <w:u w:val="single"/>
          </w:rPr>
          <w:t>Abstract Design</w:t>
        </w:r>
      </w:hyperlink>
      <w:r w:rsidRPr="001666CD">
        <w:rPr>
          <w:rFonts w:ascii="Times" w:eastAsia="Times New Roman" w:hAnsi="Times" w:cs="Times New Roman"/>
          <w:sz w:val="20"/>
          <w:szCs w:val="20"/>
        </w:rPr>
        <w:t xml:space="preserve">, </w:t>
      </w:r>
      <w:hyperlink r:id="rId9" w:history="1">
        <w:r w:rsidRPr="001666CD">
          <w:rPr>
            <w:rFonts w:ascii="Times" w:eastAsia="Times New Roman" w:hAnsi="Times" w:cs="Times New Roman"/>
            <w:color w:val="0000FF"/>
            <w:sz w:val="20"/>
            <w:szCs w:val="20"/>
            <w:u w:val="single"/>
          </w:rPr>
          <w:t>Color / Color Mixing</w:t>
        </w:r>
      </w:hyperlink>
      <w:r w:rsidRPr="001666CD">
        <w:rPr>
          <w:rFonts w:ascii="Times" w:eastAsia="Times New Roman" w:hAnsi="Times" w:cs="Times New Roman"/>
          <w:sz w:val="20"/>
          <w:szCs w:val="20"/>
        </w:rPr>
        <w:t xml:space="preserve">, </w:t>
      </w:r>
      <w:hyperlink r:id="rId10" w:history="1">
        <w:r w:rsidRPr="001666CD">
          <w:rPr>
            <w:rFonts w:ascii="Times" w:eastAsia="Times New Roman" w:hAnsi="Times" w:cs="Times New Roman"/>
            <w:color w:val="0000FF"/>
            <w:sz w:val="20"/>
            <w:szCs w:val="20"/>
            <w:u w:val="single"/>
          </w:rPr>
          <w:t>Famous Artists</w:t>
        </w:r>
      </w:hyperlink>
      <w:r w:rsidRPr="001666CD">
        <w:rPr>
          <w:rFonts w:ascii="Times" w:eastAsia="Times New Roman" w:hAnsi="Times" w:cs="Times New Roman"/>
          <w:sz w:val="20"/>
          <w:szCs w:val="20"/>
        </w:rPr>
        <w:t xml:space="preserve">, </w:t>
      </w:r>
      <w:hyperlink r:id="rId11" w:history="1">
        <w:r w:rsidRPr="001666CD">
          <w:rPr>
            <w:rFonts w:ascii="Times" w:eastAsia="Times New Roman" w:hAnsi="Times" w:cs="Times New Roman"/>
            <w:color w:val="0000FF"/>
            <w:sz w:val="20"/>
            <w:szCs w:val="20"/>
            <w:u w:val="single"/>
          </w:rPr>
          <w:t xml:space="preserve">Kandinsky, </w:t>
        </w:r>
        <w:proofErr w:type="spellStart"/>
        <w:r w:rsidRPr="001666CD">
          <w:rPr>
            <w:rFonts w:ascii="Times" w:eastAsia="Times New Roman" w:hAnsi="Times" w:cs="Times New Roman"/>
            <w:color w:val="0000FF"/>
            <w:sz w:val="20"/>
            <w:szCs w:val="20"/>
            <w:u w:val="single"/>
          </w:rPr>
          <w:t>Wassily</w:t>
        </w:r>
        <w:proofErr w:type="spellEnd"/>
      </w:hyperlink>
      <w:r w:rsidRPr="001666CD">
        <w:rPr>
          <w:rFonts w:ascii="Times" w:eastAsia="Times New Roman" w:hAnsi="Times" w:cs="Times New Roman"/>
          <w:sz w:val="20"/>
          <w:szCs w:val="20"/>
        </w:rPr>
        <w:t xml:space="preserve">, </w:t>
      </w:r>
      <w:hyperlink r:id="rId12" w:history="1">
        <w:r w:rsidRPr="001666CD">
          <w:rPr>
            <w:rFonts w:ascii="Times" w:eastAsia="Times New Roman" w:hAnsi="Times" w:cs="Times New Roman"/>
            <w:color w:val="0000FF"/>
            <w:sz w:val="20"/>
            <w:szCs w:val="20"/>
            <w:u w:val="single"/>
          </w:rPr>
          <w:t>Lessons</w:t>
        </w:r>
      </w:hyperlink>
      <w:r w:rsidRPr="001666CD">
        <w:rPr>
          <w:rFonts w:ascii="Times" w:eastAsia="Times New Roman" w:hAnsi="Times" w:cs="Times New Roman"/>
          <w:sz w:val="20"/>
          <w:szCs w:val="20"/>
        </w:rPr>
        <w:t xml:space="preserve">, </w:t>
      </w:r>
      <w:hyperlink r:id="rId13" w:history="1">
        <w:r w:rsidRPr="001666CD">
          <w:rPr>
            <w:rFonts w:ascii="Times" w:eastAsia="Times New Roman" w:hAnsi="Times" w:cs="Times New Roman"/>
            <w:color w:val="0000FF"/>
            <w:sz w:val="20"/>
            <w:szCs w:val="20"/>
            <w:u w:val="single"/>
          </w:rPr>
          <w:t>Painting</w:t>
        </w:r>
      </w:hyperlink>
      <w:r w:rsidRPr="001666CD">
        <w:rPr>
          <w:rFonts w:ascii="Times" w:eastAsia="Times New Roman" w:hAnsi="Times" w:cs="Times New Roman"/>
          <w:sz w:val="20"/>
          <w:szCs w:val="20"/>
        </w:rPr>
        <w:t xml:space="preserve">, </w:t>
      </w:r>
      <w:hyperlink r:id="rId14" w:history="1">
        <w:r w:rsidRPr="001666CD">
          <w:rPr>
            <w:rFonts w:ascii="Times" w:eastAsia="Times New Roman" w:hAnsi="Times" w:cs="Times New Roman"/>
            <w:color w:val="0000FF"/>
            <w:sz w:val="20"/>
            <w:szCs w:val="20"/>
            <w:u w:val="single"/>
          </w:rPr>
          <w:t>Tempera</w:t>
        </w:r>
      </w:hyperlink>
      <w:r w:rsidRPr="001666CD">
        <w:rPr>
          <w:rFonts w:ascii="Times" w:eastAsia="Times New Roman" w:hAnsi="Times" w:cs="Times New Roman"/>
          <w:sz w:val="20"/>
          <w:szCs w:val="20"/>
        </w:rPr>
        <w:t xml:space="preserve"> </w:t>
      </w:r>
    </w:p>
    <w:p w:rsidR="001666CD" w:rsidRPr="001666CD" w:rsidRDefault="001666CD" w:rsidP="001666CD">
      <w:pPr>
        <w:jc w:val="cente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5078095" cy="5053965"/>
            <wp:effectExtent l="0" t="0" r="1905" b="635"/>
            <wp:docPr id="1" name="BLOGGER_PHOTO_ID_5452797641015879282" descr="http://1.bp.blogspot.com/_OvkXlKyAmo0/S6w6kHjW5nI/AAAAAAAABSY/MA5WYXAXOqw/s400/IMG_370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2797641015879282" descr="http://1.bp.blogspot.com/_OvkXlKyAmo0/S6w6kHjW5nI/AAAAAAAABSY/MA5WYXAXOqw/s400/IMG_3706.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8095" cy="5053965"/>
                    </a:xfrm>
                    <a:prstGeom prst="rect">
                      <a:avLst/>
                    </a:prstGeom>
                    <a:noFill/>
                    <a:ln>
                      <a:noFill/>
                    </a:ln>
                  </pic:spPr>
                </pic:pic>
              </a:graphicData>
            </a:graphic>
          </wp:inline>
        </w:drawing>
      </w:r>
      <w:r w:rsidRPr="001666CD">
        <w:rPr>
          <w:rFonts w:ascii="Arial" w:eastAsia="Times New Roman" w:hAnsi="Arial" w:cs="Arial"/>
          <w:i/>
          <w:iCs/>
          <w:sz w:val="17"/>
          <w:szCs w:val="17"/>
        </w:rPr>
        <w:t xml:space="preserve">I love this </w:t>
      </w:r>
      <w:proofErr w:type="gramStart"/>
      <w:r w:rsidRPr="001666CD">
        <w:rPr>
          <w:rFonts w:ascii="Arial" w:eastAsia="Times New Roman" w:hAnsi="Arial" w:cs="Arial"/>
          <w:i/>
          <w:iCs/>
          <w:sz w:val="17"/>
          <w:szCs w:val="17"/>
        </w:rPr>
        <w:t>color mixing</w:t>
      </w:r>
      <w:proofErr w:type="gramEnd"/>
      <w:r w:rsidRPr="001666CD">
        <w:rPr>
          <w:rFonts w:ascii="Arial" w:eastAsia="Times New Roman" w:hAnsi="Arial" w:cs="Arial"/>
          <w:i/>
          <w:iCs/>
          <w:sz w:val="17"/>
          <w:szCs w:val="17"/>
        </w:rPr>
        <w:t xml:space="preserve"> lesson inspired by Russian artist, </w:t>
      </w:r>
      <w:proofErr w:type="spellStart"/>
      <w:r w:rsidRPr="001666CD">
        <w:rPr>
          <w:rFonts w:ascii="Arial" w:eastAsia="Times New Roman" w:hAnsi="Arial" w:cs="Arial"/>
          <w:i/>
          <w:iCs/>
          <w:sz w:val="17"/>
          <w:szCs w:val="17"/>
        </w:rPr>
        <w:t>Wassily</w:t>
      </w:r>
      <w:proofErr w:type="spellEnd"/>
      <w:r w:rsidRPr="001666CD">
        <w:rPr>
          <w:rFonts w:ascii="Arial" w:eastAsia="Times New Roman" w:hAnsi="Arial" w:cs="Arial"/>
          <w:i/>
          <w:iCs/>
          <w:sz w:val="17"/>
          <w:szCs w:val="17"/>
        </w:rPr>
        <w:t xml:space="preserve"> Kandinsky</w:t>
      </w:r>
      <w:r w:rsidRPr="001666CD">
        <w:rPr>
          <w:rFonts w:ascii="Times" w:eastAsia="Times New Roman" w:hAnsi="Times" w:cs="Times New Roman"/>
          <w:i/>
          <w:iCs/>
          <w:sz w:val="17"/>
          <w:szCs w:val="17"/>
        </w:rPr>
        <w:t xml:space="preserve">! </w:t>
      </w:r>
      <w:r w:rsidRPr="001666CD">
        <w:rPr>
          <w:rFonts w:ascii="Arial" w:eastAsia="Times New Roman" w:hAnsi="Arial" w:cs="Arial"/>
          <w:i/>
          <w:iCs/>
          <w:sz w:val="17"/>
          <w:szCs w:val="17"/>
        </w:rPr>
        <w:t>Kandinsky was an accomplished musician as well as an artist, so it’s fun to play music while the students are working. You can do variations of this lesson for just about any grade level. Here is what I do for Kindergarten and 1st grade…. perfect for allowing students to experiment and just have fun with mixing colors, tints, and shades.</w:t>
      </w:r>
    </w:p>
    <w:p w:rsidR="001666CD" w:rsidRPr="001666CD" w:rsidRDefault="001666CD" w:rsidP="001666CD">
      <w:pPr>
        <w:spacing w:before="100" w:beforeAutospacing="1" w:after="100" w:afterAutospacing="1"/>
        <w:rPr>
          <w:rFonts w:ascii="Times" w:hAnsi="Times" w:cs="Times New Roman"/>
          <w:sz w:val="20"/>
          <w:szCs w:val="20"/>
        </w:rPr>
      </w:pPr>
      <w:r w:rsidRPr="001666CD">
        <w:rPr>
          <w:rFonts w:ascii="Arial" w:hAnsi="Arial" w:cs="Arial"/>
          <w:b/>
          <w:bCs/>
          <w:sz w:val="20"/>
          <w:szCs w:val="20"/>
        </w:rPr>
        <w:t>Materials:</w:t>
      </w:r>
      <w:r w:rsidRPr="001666CD">
        <w:rPr>
          <w:rFonts w:ascii="Times" w:hAnsi="Times" w:cs="Times New Roman"/>
          <w:sz w:val="20"/>
          <w:szCs w:val="20"/>
        </w:rPr>
        <w:t xml:space="preserve"> </w:t>
      </w:r>
    </w:p>
    <w:p w:rsidR="001666CD" w:rsidRPr="001666CD" w:rsidRDefault="001666CD" w:rsidP="001666CD">
      <w:pPr>
        <w:numPr>
          <w:ilvl w:val="0"/>
          <w:numId w:val="1"/>
        </w:numPr>
        <w:spacing w:before="100" w:beforeAutospacing="1" w:after="100" w:afterAutospacing="1"/>
        <w:rPr>
          <w:rFonts w:ascii="Times" w:eastAsia="Times New Roman" w:hAnsi="Times" w:cs="Times New Roman"/>
          <w:sz w:val="20"/>
          <w:szCs w:val="20"/>
        </w:rPr>
      </w:pPr>
      <w:r w:rsidRPr="001666CD">
        <w:rPr>
          <w:rFonts w:ascii="Arial" w:eastAsia="Times New Roman" w:hAnsi="Arial" w:cs="Arial"/>
          <w:sz w:val="20"/>
          <w:szCs w:val="20"/>
        </w:rPr>
        <w:t xml:space="preserve">12×12 white construction paper </w:t>
      </w:r>
    </w:p>
    <w:p w:rsidR="001666CD" w:rsidRPr="001666CD" w:rsidRDefault="001666CD" w:rsidP="001666CD">
      <w:pPr>
        <w:numPr>
          <w:ilvl w:val="0"/>
          <w:numId w:val="1"/>
        </w:numPr>
        <w:spacing w:before="100" w:beforeAutospacing="1" w:after="100" w:afterAutospacing="1"/>
        <w:rPr>
          <w:rFonts w:ascii="Times" w:eastAsia="Times New Roman" w:hAnsi="Times" w:cs="Times New Roman"/>
          <w:sz w:val="20"/>
          <w:szCs w:val="20"/>
        </w:rPr>
      </w:pPr>
      <w:r w:rsidRPr="001666CD">
        <w:rPr>
          <w:rFonts w:ascii="Arial" w:eastAsia="Times New Roman" w:hAnsi="Arial" w:cs="Arial"/>
          <w:sz w:val="20"/>
          <w:szCs w:val="20"/>
        </w:rPr>
        <w:t>Tempera paint: red, yellow, turquoise, white, black</w:t>
      </w:r>
    </w:p>
    <w:p w:rsidR="001666CD" w:rsidRPr="001666CD" w:rsidRDefault="001666CD" w:rsidP="001666CD">
      <w:pPr>
        <w:numPr>
          <w:ilvl w:val="0"/>
          <w:numId w:val="1"/>
        </w:numPr>
        <w:spacing w:before="100" w:beforeAutospacing="1" w:after="100" w:afterAutospacing="1"/>
        <w:rPr>
          <w:rFonts w:ascii="Times" w:eastAsia="Times New Roman" w:hAnsi="Times" w:cs="Times New Roman"/>
          <w:sz w:val="20"/>
          <w:szCs w:val="20"/>
        </w:rPr>
      </w:pPr>
      <w:r w:rsidRPr="001666CD">
        <w:rPr>
          <w:rFonts w:ascii="Arial" w:eastAsia="Times New Roman" w:hAnsi="Arial" w:cs="Arial"/>
          <w:sz w:val="20"/>
          <w:szCs w:val="20"/>
        </w:rPr>
        <w:t>Water and containers</w:t>
      </w:r>
    </w:p>
    <w:p w:rsidR="001666CD" w:rsidRPr="001666CD" w:rsidRDefault="001666CD" w:rsidP="001666CD">
      <w:pPr>
        <w:numPr>
          <w:ilvl w:val="0"/>
          <w:numId w:val="1"/>
        </w:numPr>
        <w:spacing w:before="100" w:beforeAutospacing="1" w:after="100" w:afterAutospacing="1"/>
        <w:rPr>
          <w:rFonts w:ascii="Times" w:eastAsia="Times New Roman" w:hAnsi="Times" w:cs="Times New Roman"/>
          <w:sz w:val="20"/>
          <w:szCs w:val="20"/>
        </w:rPr>
      </w:pPr>
      <w:r w:rsidRPr="001666CD">
        <w:rPr>
          <w:rFonts w:ascii="Arial" w:eastAsia="Times New Roman" w:hAnsi="Arial" w:cs="Arial"/>
          <w:sz w:val="20"/>
          <w:szCs w:val="20"/>
        </w:rPr>
        <w:t>Brushes</w:t>
      </w:r>
    </w:p>
    <w:p w:rsidR="001666CD" w:rsidRPr="001666CD" w:rsidRDefault="001666CD" w:rsidP="001666CD">
      <w:pPr>
        <w:numPr>
          <w:ilvl w:val="0"/>
          <w:numId w:val="1"/>
        </w:numPr>
        <w:spacing w:before="100" w:beforeAutospacing="1" w:after="100" w:afterAutospacing="1"/>
        <w:rPr>
          <w:rFonts w:ascii="Times" w:eastAsia="Times New Roman" w:hAnsi="Times" w:cs="Times New Roman"/>
          <w:sz w:val="20"/>
          <w:szCs w:val="20"/>
        </w:rPr>
      </w:pPr>
      <w:r w:rsidRPr="001666CD">
        <w:rPr>
          <w:rFonts w:ascii="Arial" w:eastAsia="Times New Roman" w:hAnsi="Arial" w:cs="Arial"/>
          <w:sz w:val="20"/>
          <w:szCs w:val="20"/>
        </w:rPr>
        <w:t>Paper plates for palettes</w:t>
      </w:r>
    </w:p>
    <w:p w:rsidR="001666CD" w:rsidRPr="001666CD" w:rsidRDefault="001666CD" w:rsidP="001666CD">
      <w:pPr>
        <w:numPr>
          <w:ilvl w:val="0"/>
          <w:numId w:val="1"/>
        </w:numPr>
        <w:spacing w:before="100" w:beforeAutospacing="1" w:after="100" w:afterAutospacing="1"/>
        <w:rPr>
          <w:rFonts w:ascii="Times" w:eastAsia="Times New Roman" w:hAnsi="Times" w:cs="Times New Roman"/>
          <w:sz w:val="20"/>
          <w:szCs w:val="20"/>
        </w:rPr>
      </w:pPr>
      <w:r w:rsidRPr="001666CD">
        <w:rPr>
          <w:rFonts w:ascii="Arial" w:eastAsia="Times New Roman" w:hAnsi="Arial" w:cs="Arial"/>
          <w:sz w:val="20"/>
          <w:szCs w:val="20"/>
        </w:rPr>
        <w:t>Paper towels</w:t>
      </w:r>
    </w:p>
    <w:p w:rsidR="001666CD" w:rsidRPr="001666CD" w:rsidRDefault="001666CD" w:rsidP="001666CD">
      <w:pPr>
        <w:spacing w:before="100" w:beforeAutospacing="1" w:after="100" w:afterAutospacing="1"/>
        <w:rPr>
          <w:rFonts w:ascii="Times" w:hAnsi="Times" w:cs="Times New Roman"/>
          <w:sz w:val="20"/>
          <w:szCs w:val="20"/>
        </w:rPr>
      </w:pPr>
      <w:r w:rsidRPr="001666CD">
        <w:rPr>
          <w:rFonts w:ascii="Arial" w:hAnsi="Arial" w:cs="Arial"/>
          <w:b/>
          <w:bCs/>
          <w:sz w:val="20"/>
          <w:szCs w:val="20"/>
        </w:rPr>
        <w:lastRenderedPageBreak/>
        <w:t>Directions:</w:t>
      </w:r>
      <w:r w:rsidRPr="001666CD">
        <w:rPr>
          <w:rFonts w:ascii="Times" w:hAnsi="Times" w:cs="Times New Roman"/>
          <w:sz w:val="20"/>
          <w:szCs w:val="20"/>
        </w:rPr>
        <w:br/>
      </w:r>
      <w:r w:rsidRPr="001666CD">
        <w:rPr>
          <w:rFonts w:ascii="Arial" w:hAnsi="Arial" w:cs="Arial"/>
          <w:sz w:val="20"/>
          <w:szCs w:val="20"/>
        </w:rPr>
        <w:t>1. Fold your 12×12 paper in half, then in half again so that you have 4 equal squares.</w:t>
      </w:r>
      <w:r w:rsidRPr="001666CD">
        <w:rPr>
          <w:rFonts w:ascii="Times" w:hAnsi="Times" w:cs="Times New Roman"/>
          <w:sz w:val="20"/>
          <w:szCs w:val="20"/>
        </w:rPr>
        <w:t xml:space="preserve"> </w:t>
      </w:r>
      <w:r w:rsidRPr="001666CD">
        <w:rPr>
          <w:rFonts w:ascii="Arial" w:hAnsi="Arial" w:cs="Arial"/>
          <w:sz w:val="20"/>
          <w:szCs w:val="20"/>
        </w:rPr>
        <w:br/>
        <w:t>2. Turn on some music to simulate how Kandinsky would listen to music while he painted.</w:t>
      </w:r>
      <w:r w:rsidRPr="001666CD">
        <w:rPr>
          <w:rFonts w:ascii="Times" w:hAnsi="Times" w:cs="Times New Roman"/>
          <w:sz w:val="20"/>
          <w:szCs w:val="20"/>
        </w:rPr>
        <w:t xml:space="preserve"> </w:t>
      </w:r>
      <w:r w:rsidRPr="001666CD">
        <w:rPr>
          <w:rFonts w:ascii="Arial" w:hAnsi="Arial" w:cs="Arial"/>
          <w:sz w:val="20"/>
          <w:szCs w:val="20"/>
        </w:rPr>
        <w:br/>
        <w:t>3. Start by painting the perimeter of a section, rounding the inside corners and leaving a white (unpainted) circle inside.</w:t>
      </w:r>
      <w:r w:rsidRPr="001666CD">
        <w:rPr>
          <w:rFonts w:ascii="Times" w:hAnsi="Times" w:cs="Times New Roman"/>
          <w:sz w:val="20"/>
          <w:szCs w:val="20"/>
        </w:rPr>
        <w:t xml:space="preserve"> </w:t>
      </w:r>
      <w:r w:rsidRPr="001666CD">
        <w:rPr>
          <w:rFonts w:ascii="Arial" w:hAnsi="Arial" w:cs="Arial"/>
          <w:sz w:val="20"/>
          <w:szCs w:val="20"/>
        </w:rPr>
        <w:t>Your goal with this project is to mix as many different colors as possible, so keep that in mind as you work.</w:t>
      </w:r>
      <w:r w:rsidRPr="001666CD">
        <w:rPr>
          <w:rFonts w:ascii="Arial" w:hAnsi="Arial" w:cs="Arial"/>
          <w:sz w:val="20"/>
          <w:szCs w:val="20"/>
        </w:rPr>
        <w:br/>
        <w:t>4. Now, paint four or five circular lines (it’s okay if they’re not perfect circles!) inside that section.</w:t>
      </w:r>
      <w:r w:rsidRPr="001666CD">
        <w:rPr>
          <w:rFonts w:ascii="Arial" w:hAnsi="Arial" w:cs="Arial"/>
          <w:sz w:val="20"/>
          <w:szCs w:val="20"/>
        </w:rPr>
        <w:br/>
        <w:t>5. Keep mixing new colors, trying not to use the same color in more than one spot. Use all five of your paint colors to mix secondary and intermediate colors, tints, and shades. (Try to rinse your brush only when necessary – you don’t have to rinse it with every color change. After rinsing, dab your brush on a paper towel to remove any excess water.)</w:t>
      </w:r>
      <w:r w:rsidRPr="001666CD">
        <w:rPr>
          <w:rFonts w:ascii="Times" w:hAnsi="Times" w:cs="Times New Roman"/>
          <w:sz w:val="20"/>
          <w:szCs w:val="20"/>
        </w:rPr>
        <w:br/>
      </w:r>
      <w:r w:rsidRPr="001666CD">
        <w:rPr>
          <w:rFonts w:ascii="Arial" w:hAnsi="Arial" w:cs="Arial"/>
          <w:sz w:val="20"/>
          <w:szCs w:val="20"/>
        </w:rPr>
        <w:t>6. Continue painting one section at a time in this same way. Keep painting circles until there is no white paper left showing!</w:t>
      </w:r>
    </w:p>
    <w:p w:rsidR="001666CD" w:rsidRPr="001666CD" w:rsidRDefault="001666CD" w:rsidP="001666CD">
      <w:pPr>
        <w:spacing w:before="100" w:beforeAutospacing="1" w:after="100" w:afterAutospacing="1"/>
        <w:rPr>
          <w:rFonts w:ascii="Times" w:hAnsi="Times" w:cs="Times New Roman"/>
          <w:sz w:val="20"/>
          <w:szCs w:val="20"/>
        </w:rPr>
      </w:pPr>
      <w:r>
        <w:rPr>
          <w:rFonts w:ascii="Times" w:hAnsi="Times" w:cs="Times New Roman"/>
          <w:noProof/>
          <w:color w:val="0000FF"/>
          <w:sz w:val="20"/>
          <w:szCs w:val="20"/>
        </w:rPr>
        <w:drawing>
          <wp:inline distT="0" distB="0" distL="0" distR="0">
            <wp:extent cx="5045710" cy="5078095"/>
            <wp:effectExtent l="0" t="0" r="8890" b="1905"/>
            <wp:docPr id="2" name="BLOGGER_PHOTO_ID_5452814326391496082" descr="http://1.bp.blogspot.com/_OvkXlKyAmo0/S6xJvVa53ZI/AAAAAAAABSg/WcQVcv2Xnb8/s400/IMG_3704.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2814326391496082" descr="http://1.bp.blogspot.com/_OvkXlKyAmo0/S6xJvVa53ZI/AAAAAAAABSg/WcQVcv2Xnb8/s400/IMG_3704.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5710" cy="5078095"/>
                    </a:xfrm>
                    <a:prstGeom prst="rect">
                      <a:avLst/>
                    </a:prstGeom>
                    <a:noFill/>
                    <a:ln>
                      <a:noFill/>
                    </a:ln>
                  </pic:spPr>
                </pic:pic>
              </a:graphicData>
            </a:graphic>
          </wp:inline>
        </w:drawing>
      </w:r>
      <w:r>
        <w:rPr>
          <w:rFonts w:ascii="Times" w:hAnsi="Times" w:cs="Times New Roman"/>
          <w:noProof/>
          <w:color w:val="0000FF"/>
          <w:sz w:val="20"/>
          <w:szCs w:val="20"/>
        </w:rPr>
        <w:drawing>
          <wp:inline distT="0" distB="0" distL="0" distR="0">
            <wp:extent cx="5078095" cy="5045710"/>
            <wp:effectExtent l="0" t="0" r="1905" b="8890"/>
            <wp:docPr id="3" name="BLOGGER_PHOTO_ID_5452814689321671474" descr="http://4.bp.blogspot.com/_OvkXlKyAmo0/S6xKEdcM2zI/AAAAAAAABSo/baxeDsPwE-k/s400/IMG_3707.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2814689321671474" descr="http://4.bp.blogspot.com/_OvkXlKyAmo0/S6xKEdcM2zI/AAAAAAAABSo/baxeDsPwE-k/s400/IMG_3707.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8095" cy="5045710"/>
                    </a:xfrm>
                    <a:prstGeom prst="rect">
                      <a:avLst/>
                    </a:prstGeom>
                    <a:noFill/>
                    <a:ln>
                      <a:noFill/>
                    </a:ln>
                  </pic:spPr>
                </pic:pic>
              </a:graphicData>
            </a:graphic>
          </wp:inline>
        </w:drawing>
      </w:r>
    </w:p>
    <w:p w:rsidR="00F539EF" w:rsidRDefault="00F539EF"/>
    <w:sectPr w:rsidR="00F539EF" w:rsidSect="00F539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277E"/>
    <w:multiLevelType w:val="multilevel"/>
    <w:tmpl w:val="8938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CD"/>
    <w:rsid w:val="001666CD"/>
    <w:rsid w:val="00F5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7A7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66C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6CD"/>
    <w:rPr>
      <w:rFonts w:ascii="Times" w:hAnsi="Times"/>
      <w:b/>
      <w:bCs/>
      <w:kern w:val="36"/>
      <w:sz w:val="48"/>
      <w:szCs w:val="48"/>
    </w:rPr>
  </w:style>
  <w:style w:type="character" w:customStyle="1" w:styleId="small">
    <w:name w:val="small"/>
    <w:basedOn w:val="DefaultParagraphFont"/>
    <w:rsid w:val="001666CD"/>
  </w:style>
  <w:style w:type="character" w:customStyle="1" w:styleId="fn">
    <w:name w:val="fn"/>
    <w:basedOn w:val="DefaultParagraphFont"/>
    <w:rsid w:val="001666CD"/>
  </w:style>
  <w:style w:type="character" w:styleId="Hyperlink">
    <w:name w:val="Hyperlink"/>
    <w:basedOn w:val="DefaultParagraphFont"/>
    <w:uiPriority w:val="99"/>
    <w:semiHidden/>
    <w:unhideWhenUsed/>
    <w:rsid w:val="001666CD"/>
    <w:rPr>
      <w:color w:val="0000FF"/>
      <w:u w:val="single"/>
    </w:rPr>
  </w:style>
  <w:style w:type="character" w:customStyle="1" w:styleId="categories">
    <w:name w:val="categories"/>
    <w:basedOn w:val="DefaultParagraphFont"/>
    <w:rsid w:val="001666CD"/>
  </w:style>
  <w:style w:type="paragraph" w:styleId="NormalWeb">
    <w:name w:val="Normal (Web)"/>
    <w:basedOn w:val="Normal"/>
    <w:uiPriority w:val="99"/>
    <w:semiHidden/>
    <w:unhideWhenUsed/>
    <w:rsid w:val="001666C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666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6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66C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6CD"/>
    <w:rPr>
      <w:rFonts w:ascii="Times" w:hAnsi="Times"/>
      <w:b/>
      <w:bCs/>
      <w:kern w:val="36"/>
      <w:sz w:val="48"/>
      <w:szCs w:val="48"/>
    </w:rPr>
  </w:style>
  <w:style w:type="character" w:customStyle="1" w:styleId="small">
    <w:name w:val="small"/>
    <w:basedOn w:val="DefaultParagraphFont"/>
    <w:rsid w:val="001666CD"/>
  </w:style>
  <w:style w:type="character" w:customStyle="1" w:styleId="fn">
    <w:name w:val="fn"/>
    <w:basedOn w:val="DefaultParagraphFont"/>
    <w:rsid w:val="001666CD"/>
  </w:style>
  <w:style w:type="character" w:styleId="Hyperlink">
    <w:name w:val="Hyperlink"/>
    <w:basedOn w:val="DefaultParagraphFont"/>
    <w:uiPriority w:val="99"/>
    <w:semiHidden/>
    <w:unhideWhenUsed/>
    <w:rsid w:val="001666CD"/>
    <w:rPr>
      <w:color w:val="0000FF"/>
      <w:u w:val="single"/>
    </w:rPr>
  </w:style>
  <w:style w:type="character" w:customStyle="1" w:styleId="categories">
    <w:name w:val="categories"/>
    <w:basedOn w:val="DefaultParagraphFont"/>
    <w:rsid w:val="001666CD"/>
  </w:style>
  <w:style w:type="paragraph" w:styleId="NormalWeb">
    <w:name w:val="Normal (Web)"/>
    <w:basedOn w:val="Normal"/>
    <w:uiPriority w:val="99"/>
    <w:semiHidden/>
    <w:unhideWhenUsed/>
    <w:rsid w:val="001666C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666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6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33959">
      <w:bodyDiv w:val="1"/>
      <w:marLeft w:val="0"/>
      <w:marRight w:val="0"/>
      <w:marTop w:val="0"/>
      <w:marBottom w:val="0"/>
      <w:divBdr>
        <w:top w:val="none" w:sz="0" w:space="0" w:color="auto"/>
        <w:left w:val="none" w:sz="0" w:space="0" w:color="auto"/>
        <w:bottom w:val="none" w:sz="0" w:space="0" w:color="auto"/>
        <w:right w:val="none" w:sz="0" w:space="0" w:color="auto"/>
      </w:divBdr>
      <w:divsChild>
        <w:div w:id="377584593">
          <w:marLeft w:val="0"/>
          <w:marRight w:val="0"/>
          <w:marTop w:val="0"/>
          <w:marBottom w:val="0"/>
          <w:divBdr>
            <w:top w:val="none" w:sz="0" w:space="0" w:color="auto"/>
            <w:left w:val="none" w:sz="0" w:space="0" w:color="auto"/>
            <w:bottom w:val="none" w:sz="0" w:space="0" w:color="auto"/>
            <w:right w:val="none" w:sz="0" w:space="0" w:color="auto"/>
          </w:divBdr>
        </w:div>
        <w:div w:id="4265093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eachkidsart.net/category/subject/color-color-mixing/" TargetMode="External"/><Relationship Id="rId20" Type="http://schemas.openxmlformats.org/officeDocument/2006/relationships/image" Target="media/image3.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teachkidsart.net/category/famous-artists/" TargetMode="External"/><Relationship Id="rId11" Type="http://schemas.openxmlformats.org/officeDocument/2006/relationships/hyperlink" Target="http://www.teachkidsart.net/category/famous-artists/kandinsky-wassily/" TargetMode="External"/><Relationship Id="rId12" Type="http://schemas.openxmlformats.org/officeDocument/2006/relationships/hyperlink" Target="http://www.teachkidsart.net/category/lessons/" TargetMode="External"/><Relationship Id="rId13" Type="http://schemas.openxmlformats.org/officeDocument/2006/relationships/hyperlink" Target="http://www.teachkidsart.net/category/process/painting/" TargetMode="External"/><Relationship Id="rId14" Type="http://schemas.openxmlformats.org/officeDocument/2006/relationships/hyperlink" Target="http://www.teachkidsart.net/category/medium/tempera-lessons-by-medium/" TargetMode="External"/><Relationship Id="rId15" Type="http://schemas.openxmlformats.org/officeDocument/2006/relationships/hyperlink" Target="http://1.bp.blogspot.com/_OvkXlKyAmo0/S6w6kHjW5nI/AAAAAAAABSY/MA5WYXAXOqw/s1600/IMG_3706.JPG" TargetMode="External"/><Relationship Id="rId16" Type="http://schemas.openxmlformats.org/officeDocument/2006/relationships/image" Target="media/image1.jpeg"/><Relationship Id="rId17" Type="http://schemas.openxmlformats.org/officeDocument/2006/relationships/hyperlink" Target="http://1.bp.blogspot.com/_OvkXlKyAmo0/S6xJvVa53ZI/AAAAAAAABSg/WcQVcv2Xnb8/s1600/IMG_3704.JPG" TargetMode="External"/><Relationship Id="rId18" Type="http://schemas.openxmlformats.org/officeDocument/2006/relationships/image" Target="media/image2.jpeg"/><Relationship Id="rId19" Type="http://schemas.openxmlformats.org/officeDocument/2006/relationships/hyperlink" Target="http://4.bp.blogspot.com/_OvkXlKyAmo0/S6xKEdcM2zI/AAAAAAAABSo/baxeDsPwE-k/s1600/IMG_3707.JP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achkidsart.net/author/Cheryl/" TargetMode="External"/><Relationship Id="rId7" Type="http://schemas.openxmlformats.org/officeDocument/2006/relationships/hyperlink" Target="http://www.teachkidsart.net/category/lessons/lessons-by-style/abstract-non-representational/" TargetMode="External"/><Relationship Id="rId8" Type="http://schemas.openxmlformats.org/officeDocument/2006/relationships/hyperlink" Target="http://www.teachkidsart.net/category/subject/abstract-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378</Words>
  <Characters>2160</Characters>
  <Application>Microsoft Macintosh Word</Application>
  <DocSecurity>0</DocSecurity>
  <Lines>18</Lines>
  <Paragraphs>5</Paragraphs>
  <ScaleCrop>false</ScaleCrop>
  <Company>Art Quest School of Fine Art</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Brannon</dc:creator>
  <cp:keywords/>
  <dc:description/>
  <cp:lastModifiedBy>Hope Brannon</cp:lastModifiedBy>
  <cp:revision>1</cp:revision>
  <dcterms:created xsi:type="dcterms:W3CDTF">2017-03-20T15:25:00Z</dcterms:created>
  <dcterms:modified xsi:type="dcterms:W3CDTF">2017-03-20T15:26:00Z</dcterms:modified>
</cp:coreProperties>
</file>